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spacing w:lineRule="auto" w:line="36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>
      <w:pPr>
        <w:pStyle w:val="LOnormal"/>
        <w:spacing w:lineRule="auto" w:line="36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СЕМИНАРА- КОНСУЛЬТАЦИИ</w:t>
      </w:r>
    </w:p>
    <w:p>
      <w:pPr>
        <w:pStyle w:val="LOnormal"/>
        <w:spacing w:lineRule="auto" w:line="240"/>
        <w:jc w:val="center"/>
        <w:rPr/>
      </w:pPr>
      <w:r>
        <w:rPr>
          <w:rFonts w:ascii="Times New Roman" w:hAnsi="Times New Roman"/>
          <w:b/>
          <w:bCs/>
          <w:sz w:val="28"/>
          <w:szCs w:val="28"/>
        </w:rPr>
        <w:t>«ЕГЭ по химии – 2025: как сдать на 100 баллов»</w:t>
      </w:r>
    </w:p>
    <w:p>
      <w:pPr>
        <w:pStyle w:val="LOnormal"/>
        <w:spacing w:lineRule="auto" w:line="24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LOnormal"/>
        <w:spacing w:lineRule="auto" w:line="240"/>
        <w:jc w:val="both"/>
        <w:rPr/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Организатор семинаров:</w:t>
      </w:r>
      <w:r>
        <w:rPr>
          <w:rFonts w:ascii="Times New Roman" w:hAnsi="Times New Roman"/>
          <w:sz w:val="28"/>
          <w:szCs w:val="28"/>
        </w:rPr>
        <w:t xml:space="preserve"> Министерство образования, науки и молодежной политики Краснодарского края; Федеральное государственное бюджетное образовательное учреждение высшего образования «Кубанский государственный технологический университет».</w:t>
      </w:r>
    </w:p>
    <w:p>
      <w:pPr>
        <w:pStyle w:val="LOnormal"/>
        <w:spacing w:lineRule="auto" w:line="240"/>
        <w:jc w:val="both"/>
        <w:rPr/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Место проведения:</w:t>
      </w:r>
      <w:r>
        <w:rPr>
          <w:rFonts w:ascii="Times New Roman" w:hAnsi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«Кубанский государственный технологический университет», адрес: г. Краснодар, ул. Московская, д. 2, корпус Г. ауд. Г-101</w:t>
      </w:r>
    </w:p>
    <w:p>
      <w:pPr>
        <w:pStyle w:val="LO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O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Дата проведения: 25</w:t>
      </w:r>
      <w:r>
        <w:rPr>
          <w:rFonts w:ascii="Times New Roman" w:hAnsi="Times New Roman"/>
          <w:b/>
          <w:bCs/>
          <w:sz w:val="28"/>
          <w:szCs w:val="28"/>
        </w:rPr>
        <w:t>.01.2025, 11.00 час.</w:t>
      </w:r>
    </w:p>
    <w:p>
      <w:pPr>
        <w:pStyle w:val="LOnormal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LOnormal"/>
        <w:spacing w:lineRule="auto" w:line="240"/>
        <w:rPr/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Президиум семинара: </w:t>
      </w:r>
    </w:p>
    <w:p>
      <w:pPr>
        <w:pStyle w:val="LOnormal"/>
        <w:spacing w:lineRule="auto" w:line="240"/>
        <w:rPr/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   </w:t>
      </w:r>
    </w:p>
    <w:p>
      <w:pPr>
        <w:pStyle w:val="LOnormal"/>
        <w:tabs>
          <w:tab w:val="clear" w:pos="720"/>
          <w:tab w:val="left" w:pos="395" w:leader="none"/>
        </w:tabs>
        <w:spacing w:lineRule="auto" w:line="240" w:before="114" w:after="114"/>
        <w:ind w:left="0" w:right="0" w:firstLine="850"/>
        <w:rPr/>
      </w:pPr>
      <w:r>
        <w:rPr>
          <w:rFonts w:ascii="Times New Roman" w:hAnsi="Times New Roman"/>
          <w:b/>
          <w:bCs/>
          <w:i w:val="false"/>
          <w:iCs w:val="false"/>
          <w:sz w:val="28"/>
          <w:szCs w:val="28"/>
        </w:rPr>
        <w:t xml:space="preserve">Лагерев Игорь Александрович, 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 xml:space="preserve">и.о ректора  Кубанского государственного технологического университета, </w:t>
      </w:r>
      <w:r>
        <w:rPr>
          <w:rFonts w:eastAsia="Arial" w:cs="Arial" w:ascii="Times New Roman" w:hAnsi="Times New Roman"/>
          <w:b w:val="false"/>
          <w:bCs w:val="false"/>
          <w:i w:val="false"/>
          <w:iCs w:val="false"/>
          <w:kern w:val="0"/>
          <w:sz w:val="28"/>
          <w:szCs w:val="28"/>
          <w:lang w:val="ru-RU" w:eastAsia="zh-CN" w:bidi="hi-IN"/>
        </w:rPr>
        <w:t xml:space="preserve">доктор технических наук     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 xml:space="preserve"> </w:t>
      </w:r>
    </w:p>
    <w:p>
      <w:pPr>
        <w:pStyle w:val="LOnormal"/>
        <w:spacing w:lineRule="auto" w:line="240" w:before="0" w:after="0"/>
        <w:ind w:left="0" w:right="0" w:firstLine="850"/>
        <w:rPr/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Arial" w:cs="Arial" w:ascii="Times New Roman" w:hAnsi="Times New Roman"/>
          <w:b/>
          <w:bCs/>
          <w:i w:val="false"/>
          <w:iCs w:val="false"/>
          <w:kern w:val="0"/>
          <w:sz w:val="28"/>
          <w:szCs w:val="28"/>
          <w:lang w:val="ru-RU" w:eastAsia="zh-CN" w:bidi="hi-IN"/>
        </w:rPr>
        <w:t xml:space="preserve">Бойкова Марина Евгеньевна, </w:t>
      </w:r>
      <w:r>
        <w:rPr>
          <w:rFonts w:eastAsia="Arial" w:cs="Arial" w:ascii="Times New Roman" w:hAnsi="Times New Roman"/>
          <w:b w:val="false"/>
          <w:bCs w:val="false"/>
          <w:i w:val="false"/>
          <w:iCs w:val="false"/>
          <w:kern w:val="0"/>
          <w:sz w:val="28"/>
          <w:szCs w:val="28"/>
          <w:lang w:val="ru-RU" w:eastAsia="zh-CN" w:bidi="hi-IN"/>
        </w:rPr>
        <w:t xml:space="preserve">начальник отдела оценки качества образования и государственной итоговой аттестации в управлении общего образования Министерства образования, науки и молодежной политики Краснодарского края    </w:t>
      </w:r>
    </w:p>
    <w:p>
      <w:pPr>
        <w:pStyle w:val="LOnormal"/>
        <w:widowControl w:val="false"/>
        <w:suppressAutoHyphens w:val="true"/>
        <w:spacing w:lineRule="auto" w:line="240" w:before="0" w:after="0"/>
        <w:ind w:left="0" w:right="0" w:firstLine="850"/>
        <w:jc w:val="both"/>
        <w:rPr/>
      </w:pPr>
      <w:r>
        <w:rPr>
          <w:rFonts w:eastAsia="Arial" w:cs="Arial" w:ascii="Times New Roman" w:hAnsi="Times New Roman"/>
          <w:b/>
          <w:bCs/>
          <w:i w:val="false"/>
          <w:iCs w:val="false"/>
          <w:kern w:val="0"/>
          <w:sz w:val="28"/>
          <w:szCs w:val="28"/>
          <w:lang w:val="ru-RU" w:eastAsia="zh-CN" w:bidi="hi-IN"/>
        </w:rPr>
        <w:t>Шаззо Аслан Юсуфович</w:t>
      </w:r>
      <w:r>
        <w:rPr>
          <w:rFonts w:eastAsia="Arial" w:cs="Arial" w:ascii="Times New Roman" w:hAnsi="Times New Roman"/>
          <w:b w:val="false"/>
          <w:bCs w:val="false"/>
          <w:i w:val="false"/>
          <w:iCs w:val="false"/>
          <w:kern w:val="0"/>
          <w:sz w:val="28"/>
          <w:szCs w:val="28"/>
          <w:lang w:val="ru-RU" w:eastAsia="zh-CN" w:bidi="hi-IN"/>
        </w:rPr>
        <w:t xml:space="preserve">, директор института пищевой и перерабатывающей промышленности (ИППП), доктор технических наук, профессор     </w:t>
      </w:r>
    </w:p>
    <w:p>
      <w:pPr>
        <w:pStyle w:val="LOnormal"/>
        <w:widowControl w:val="false"/>
        <w:tabs>
          <w:tab w:val="clear" w:pos="720"/>
          <w:tab w:val="left" w:pos="423" w:leader="none"/>
          <w:tab w:val="left" w:pos="559" w:leader="none"/>
          <w:tab w:val="left" w:pos="1405" w:leader="none"/>
        </w:tabs>
        <w:suppressAutoHyphens w:val="true"/>
        <w:spacing w:lineRule="auto" w:line="240" w:before="0" w:after="0"/>
        <w:ind w:left="0" w:right="0" w:firstLine="850"/>
        <w:jc w:val="both"/>
        <w:rPr/>
      </w:pPr>
      <w:r>
        <w:rPr>
          <w:rFonts w:eastAsia="Arial" w:cs="Arial" w:ascii="Times New Roman" w:hAnsi="Times New Roman"/>
          <w:b/>
          <w:bCs/>
          <w:i w:val="false"/>
          <w:iCs w:val="false"/>
          <w:kern w:val="0"/>
          <w:sz w:val="28"/>
          <w:szCs w:val="28"/>
          <w:lang w:val="ru-RU" w:eastAsia="zh-CN" w:bidi="hi-IN"/>
        </w:rPr>
        <w:t>Бочкарева Анна Станиславовна</w:t>
      </w:r>
      <w:r>
        <w:rPr>
          <w:b/>
          <w:bCs/>
          <w:i/>
          <w:iCs/>
        </w:rPr>
        <w:t>,</w:t>
      </w:r>
      <w:r>
        <w:rPr>
          <w:rFonts w:ascii="Tinos" w:hAnsi="Tinos"/>
          <w:b w:val="false"/>
          <w:bCs w:val="false"/>
          <w:i w:val="false"/>
          <w:iCs w:val="false"/>
          <w:sz w:val="24"/>
          <w:szCs w:val="24"/>
        </w:rPr>
        <w:t xml:space="preserve"> </w:t>
      </w:r>
      <w:r>
        <w:rPr>
          <w:rFonts w:ascii="Tinos" w:hAnsi="Tinos"/>
          <w:b w:val="false"/>
          <w:bCs w:val="false"/>
          <w:i w:val="false"/>
          <w:iCs w:val="false"/>
          <w:sz w:val="28"/>
          <w:szCs w:val="28"/>
        </w:rPr>
        <w:t>директор института фундаментальных наук (ИФН), к</w:t>
      </w:r>
      <w:r>
        <w:rPr>
          <w:rStyle w:val="Style8"/>
          <w:rFonts w:ascii="Tinos" w:hAnsi="Tinos"/>
          <w:b w:val="false"/>
          <w:bCs w:val="false"/>
          <w:i w:val="false"/>
          <w:iCs w:val="false"/>
          <w:color w:val="000000"/>
          <w:spacing w:val="0"/>
          <w:sz w:val="28"/>
          <w:szCs w:val="28"/>
        </w:rPr>
        <w:t>андидат исторических наук, доцент</w:t>
      </w:r>
    </w:p>
    <w:p>
      <w:pPr>
        <w:pStyle w:val="LOnormal"/>
        <w:widowControl/>
        <w:suppressAutoHyphens w:val="true"/>
        <w:bidi w:val="0"/>
        <w:spacing w:lineRule="auto" w:line="240" w:before="114" w:after="114"/>
        <w:ind w:left="0" w:right="0" w:firstLine="850"/>
        <w:jc w:val="both"/>
        <w:rPr/>
      </w:pPr>
      <w:r>
        <w:rPr>
          <w:rFonts w:ascii="Times New Roman" w:hAnsi="Times New Roman"/>
          <w:b/>
          <w:bCs/>
          <w:i w:val="false"/>
          <w:iCs w:val="false"/>
          <w:sz w:val="28"/>
          <w:szCs w:val="28"/>
        </w:rPr>
        <w:t>Строганова Татьяна Арнольдовна</w:t>
      </w:r>
      <w:r>
        <w:rPr>
          <w:rFonts w:ascii="Times New Roman" w:hAnsi="Times New Roman"/>
          <w:sz w:val="28"/>
          <w:szCs w:val="28"/>
        </w:rPr>
        <w:t xml:space="preserve"> – заместитель председателя предметной комиссии ЕГЭ по химии, кандидат химических наук, доцент кафедры биоорганической химии и технической микробиологии Кубанского государственного технологического университета (ФГБОУ ВО КубГТУ).</w:t>
      </w:r>
    </w:p>
    <w:p>
      <w:pPr>
        <w:pStyle w:val="LOnormal"/>
        <w:widowControl/>
        <w:suppressAutoHyphens w:val="true"/>
        <w:bidi w:val="0"/>
        <w:spacing w:lineRule="auto" w:line="240" w:before="114" w:after="114"/>
        <w:ind w:left="0" w:right="0" w:firstLine="850"/>
        <w:jc w:val="both"/>
        <w:rPr/>
      </w:pPr>
      <w:r>
        <w:rPr>
          <w:rFonts w:ascii="Times New Roman" w:hAnsi="Times New Roman"/>
          <w:b/>
          <w:bCs/>
          <w:sz w:val="28"/>
          <w:szCs w:val="28"/>
        </w:rPr>
        <w:t xml:space="preserve">Красина Ирина Борисовна —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ответственный секретарь отборочной комиссии института пищевой и перерабатывающей промышленности, </w:t>
      </w:r>
      <w:r>
        <w:rPr>
          <w:rFonts w:eastAsia="Arial" w:cs="Arial" w:ascii="Times New Roman" w:hAnsi="Times New Roman"/>
          <w:b w:val="false"/>
          <w:bCs w:val="false"/>
          <w:i w:val="false"/>
          <w:iCs w:val="false"/>
          <w:kern w:val="0"/>
          <w:sz w:val="28"/>
          <w:szCs w:val="28"/>
          <w:lang w:val="ru-RU" w:eastAsia="zh-CN" w:bidi="hi-IN"/>
        </w:rPr>
        <w:t xml:space="preserve">доктор технических наук, профессор     </w:t>
      </w:r>
      <w:r>
        <w:br w:type="page"/>
      </w:r>
    </w:p>
    <w:tbl>
      <w:tblPr>
        <w:tblStyle w:val="TableNormal"/>
        <w:tblW w:w="9013" w:type="dxa"/>
        <w:jc w:val="left"/>
        <w:tblInd w:w="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318"/>
        <w:gridCol w:w="6694"/>
      </w:tblGrid>
      <w:tr>
        <w:trPr/>
        <w:tc>
          <w:tcPr>
            <w:tcW w:w="90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16"/>
              <w:pageBreakBefore/>
              <w:widowControl w:val="false"/>
              <w:shd w:val="clear" w:color="auto" w:fill="B2B2B2"/>
              <w:suppressAutoHyphens w:val="true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zh-CN" w:bidi="hi-IN"/>
              </w:rPr>
              <w:t>10.00-11 .00</w:t>
            </w:r>
          </w:p>
        </w:tc>
      </w:tr>
      <w:tr>
        <w:trPr/>
        <w:tc>
          <w:tcPr>
            <w:tcW w:w="90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/>
                <w:b/>
                <w:bCs/>
                <w:i/>
                <w:i/>
                <w:iCs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b/>
                <w:bCs/>
                <w:i/>
                <w:iCs/>
                <w:kern w:val="0"/>
                <w:sz w:val="28"/>
                <w:szCs w:val="28"/>
                <w:lang w:val="ru-RU" w:eastAsia="zh-CN" w:bidi="hi-IN"/>
              </w:rPr>
              <w:t>Регистрация участников семинара, знакомство с кафедрами института пищевой и перерабатывающей промышленности</w:t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/>
                <w:b/>
                <w:bCs/>
                <w:i/>
                <w:i/>
                <w:iCs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b/>
                <w:bCs/>
                <w:i/>
                <w:iCs/>
                <w:kern w:val="0"/>
                <w:sz w:val="28"/>
                <w:szCs w:val="28"/>
                <w:lang w:val="ru-RU" w:eastAsia="zh-CN" w:bidi="hi-IN"/>
              </w:rPr>
              <w:t xml:space="preserve"> </w:t>
            </w:r>
            <w:r>
              <w:rPr>
                <w:rFonts w:eastAsia="Arial" w:cs="Arial" w:ascii="Times New Roman" w:hAnsi="Times New Roman"/>
                <w:b/>
                <w:bCs/>
                <w:i/>
                <w:iCs/>
                <w:kern w:val="0"/>
                <w:sz w:val="28"/>
                <w:szCs w:val="28"/>
                <w:lang w:val="ru-RU" w:eastAsia="zh-CN" w:bidi="hi-IN"/>
              </w:rPr>
              <w:t>(холл на 1 этаже)</w:t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/>
                <w:b/>
                <w:bCs/>
                <w:i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r>
          </w:p>
          <w:p>
            <w:pPr>
              <w:pStyle w:val="LOnormal"/>
              <w:widowControl w:val="false"/>
              <w:shd w:val="clear" w:color="auto" w:fill="B2B2B2"/>
              <w:suppressAutoHyphens w:val="true"/>
              <w:spacing w:before="0" w:after="0"/>
              <w:jc w:val="center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 w:ascii="Times New Roman" w:hAnsi="Times New Roman"/>
                <w:b/>
                <w:bCs/>
                <w:i/>
                <w:iCs/>
                <w:kern w:val="0"/>
                <w:sz w:val="28"/>
                <w:szCs w:val="28"/>
                <w:lang w:val="ru-RU" w:eastAsia="zh-CN" w:bidi="hi-IN"/>
              </w:rPr>
              <w:t>Хакатон «Фудтех-политех»</w:t>
            </w:r>
          </w:p>
        </w:tc>
      </w:tr>
      <w:tr>
        <w:trPr/>
        <w:tc>
          <w:tcPr>
            <w:tcW w:w="90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B2B2B2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zh-CN" w:bidi="hi-IN"/>
              </w:rPr>
              <w:t>Пленарное заседание (аудитория Г-101)</w:t>
            </w:r>
          </w:p>
        </w:tc>
      </w:tr>
      <w:tr>
        <w:trPr/>
        <w:tc>
          <w:tcPr>
            <w:tcW w:w="90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B2B2B2" w:val="clear"/>
          </w:tcPr>
          <w:p>
            <w:pPr>
              <w:pStyle w:val="Style16"/>
              <w:widowControl w:val="false"/>
              <w:suppressAutoHyphens w:val="true"/>
              <w:spacing w:before="0" w:after="0"/>
              <w:jc w:val="center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zh-CN" w:bidi="hi-IN"/>
              </w:rPr>
              <w:t>11:00 – 11:05</w:t>
            </w:r>
          </w:p>
        </w:tc>
      </w:tr>
      <w:tr>
        <w:trPr/>
        <w:tc>
          <w:tcPr>
            <w:tcW w:w="9012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B2B2B2" w:val="clear"/>
          </w:tcPr>
          <w:p>
            <w:pPr>
              <w:pStyle w:val="Style16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color w:val="auto"/>
                <w:highlight w:val="none"/>
                <w:shd w:fill="auto" w:val="clear"/>
              </w:rPr>
            </w:pPr>
            <w:r>
              <w:rPr>
                <w:rFonts w:eastAsia="Arial" w:cs="Arial"/>
                <w:color w:val="000000"/>
                <w:kern w:val="0"/>
                <w:sz w:val="24"/>
                <w:szCs w:val="24"/>
                <w:shd w:fill="auto" w:val="clear"/>
                <w:lang w:val="ru-RU" w:eastAsia="zh-CN" w:bidi="hi-IN"/>
              </w:rPr>
              <w:t>Модератор — Красина Ирина Борисовна объявляет участников семинара</w:t>
            </w:r>
          </w:p>
        </w:tc>
      </w:tr>
      <w:tr>
        <w:trPr/>
        <w:tc>
          <w:tcPr>
            <w:tcW w:w="9012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B2B2B2" w:val="clear"/>
          </w:tcPr>
          <w:p>
            <w:pPr>
              <w:pStyle w:val="Style16"/>
              <w:widowControl w:val="false"/>
              <w:suppressAutoHyphens w:val="true"/>
              <w:spacing w:before="0" w:after="0"/>
              <w:jc w:val="center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zh-CN" w:bidi="hi-IN"/>
              </w:rPr>
              <w:t>11:05 – 11:15</w:t>
            </w:r>
          </w:p>
        </w:tc>
      </w:tr>
      <w:tr>
        <w:trPr>
          <w:trHeight w:val="1237" w:hRule="atLeast"/>
        </w:trPr>
        <w:tc>
          <w:tcPr>
            <w:tcW w:w="90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LO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/>
                <w:b/>
                <w:bCs/>
                <w:i/>
                <w:i/>
                <w:iCs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b/>
                <w:bCs/>
                <w:i/>
                <w:iCs/>
                <w:kern w:val="0"/>
                <w:sz w:val="28"/>
                <w:szCs w:val="28"/>
                <w:lang w:val="ru-RU" w:eastAsia="zh-CN" w:bidi="hi-IN"/>
              </w:rPr>
              <w:t>Приветственное слово участникам семинара</w:t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Arial" w:cs="Arial" w:ascii="Times New Roman" w:hAnsi="Times New Roman"/>
                <w:b/>
                <w:bCs/>
                <w:i/>
                <w:iCs/>
                <w:kern w:val="0"/>
                <w:sz w:val="28"/>
                <w:szCs w:val="28"/>
                <w:lang w:val="ru-RU" w:eastAsia="zh-CN" w:bidi="hi-IN"/>
              </w:rPr>
              <w:t xml:space="preserve">Лагерев Игорь Александрович, </w:t>
            </w:r>
            <w:r>
              <w:rPr>
                <w:rFonts w:eastAsia="Arial" w:cs="Arial" w:ascii="Times New Roman" w:hAnsi="Times New Roman"/>
                <w:b/>
                <w:bCs/>
                <w:i w:val="false"/>
                <w:iCs w:val="false"/>
                <w:kern w:val="0"/>
                <w:sz w:val="28"/>
                <w:szCs w:val="28"/>
                <w:lang w:val="ru-RU" w:eastAsia="zh-CN" w:bidi="hi-IN"/>
              </w:rPr>
              <w:t xml:space="preserve"> </w:t>
            </w:r>
            <w:r>
              <w:rPr>
                <w:rFonts w:eastAsia="Arial" w:cs="Arial" w:ascii="Times New Roman" w:hAnsi="Times New Roman"/>
                <w:b w:val="false"/>
                <w:bCs w:val="false"/>
                <w:i w:val="false"/>
                <w:iCs w:val="false"/>
                <w:kern w:val="0"/>
                <w:sz w:val="28"/>
                <w:szCs w:val="28"/>
                <w:lang w:val="ru-RU" w:eastAsia="zh-CN" w:bidi="hi-IN"/>
              </w:rPr>
              <w:t>и.о ректора  Кубанского государственного технологического университета</w:t>
            </w:r>
          </w:p>
        </w:tc>
      </w:tr>
      <w:tr>
        <w:trPr/>
        <w:tc>
          <w:tcPr>
            <w:tcW w:w="90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16"/>
              <w:widowControl w:val="false"/>
              <w:shd w:val="clear" w:color="auto" w:fill="B2B2B2"/>
              <w:suppressAutoHyphens w:val="true"/>
              <w:spacing w:before="0" w:after="0"/>
              <w:jc w:val="center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zh-CN" w:bidi="hi-IN"/>
              </w:rPr>
              <w:t>11:15 – 11:30</w:t>
            </w:r>
          </w:p>
        </w:tc>
      </w:tr>
      <w:tr>
        <w:trPr/>
        <w:tc>
          <w:tcPr>
            <w:tcW w:w="90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16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/>
                <w:b/>
                <w:bCs/>
                <w:i/>
                <w:i/>
                <w:iCs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b/>
                <w:bCs/>
                <w:i/>
                <w:iCs/>
                <w:kern w:val="0"/>
                <w:sz w:val="28"/>
                <w:szCs w:val="28"/>
                <w:lang w:val="ru-RU" w:eastAsia="zh-CN" w:bidi="hi-IN"/>
              </w:rPr>
              <w:t>Об особенностях государственной итоговой аттестации 2025 года (процедура и права обучающихся)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 w:ascii="Times New Roman" w:hAnsi="Times New Roman"/>
                <w:b/>
                <w:bCs/>
                <w:kern w:val="0"/>
                <w:sz w:val="28"/>
                <w:szCs w:val="28"/>
                <w:lang w:val="ru-RU" w:eastAsia="zh-CN" w:bidi="hi-IN"/>
              </w:rPr>
              <w:t xml:space="preserve">    </w:t>
            </w:r>
            <w:r>
              <w:rPr>
                <w:rFonts w:eastAsia="Arial" w:cs="Arial" w:ascii="Times New Roman" w:hAnsi="Times New Roman"/>
                <w:b/>
                <w:bCs/>
                <w:kern w:val="0"/>
                <w:sz w:val="28"/>
                <w:szCs w:val="28"/>
                <w:lang w:val="ru-RU" w:eastAsia="zh-CN" w:bidi="hi-IN"/>
              </w:rPr>
              <w:t>Бойкова Марина Евгеньевна</w:t>
            </w: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zh-CN" w:bidi="hi-IN"/>
              </w:rPr>
              <w:t>, начальник отдела оценки качества образования и государственной итоговой аттестации в управлении общего образования Министерства образования, науки и молодежной</w:t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zh-CN" w:bidi="hi-IN"/>
              </w:rPr>
              <w:t>политики Краснодарского края</w:t>
            </w:r>
          </w:p>
        </w:tc>
      </w:tr>
      <w:tr>
        <w:trPr/>
        <w:tc>
          <w:tcPr>
            <w:tcW w:w="90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16"/>
              <w:widowControl w:val="false"/>
              <w:shd w:val="clear" w:color="auto" w:fill="B2B2B2"/>
              <w:suppressAutoHyphens w:val="true"/>
              <w:spacing w:before="0" w:after="0"/>
              <w:jc w:val="center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zh-CN" w:bidi="hi-IN"/>
              </w:rPr>
              <w:t>11:30 – 11:45</w:t>
            </w:r>
          </w:p>
        </w:tc>
      </w:tr>
      <w:tr>
        <w:trPr/>
        <w:tc>
          <w:tcPr>
            <w:tcW w:w="90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eastAsia="Arial" w:cs="Arial" w:ascii="Tinos" w:hAnsi="Tinos"/>
                <w:b/>
                <w:bCs/>
                <w:i/>
                <w:iCs/>
                <w:kern w:val="0"/>
                <w:sz w:val="24"/>
                <w:szCs w:val="24"/>
                <w:lang w:val="ru-RU" w:eastAsia="zh-CN" w:bidi="hi-IN"/>
              </w:rPr>
              <w:t>О специальностях и направлениях подготовки, по которым ведётся</w:t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eastAsia="Arial" w:cs="Arial" w:ascii="Tinos" w:hAnsi="Tinos"/>
                <w:b/>
                <w:bCs/>
                <w:i/>
                <w:iCs/>
                <w:kern w:val="0"/>
                <w:sz w:val="24"/>
                <w:szCs w:val="24"/>
                <w:lang w:val="ru-RU" w:eastAsia="zh-CN" w:bidi="hi-IN"/>
              </w:rPr>
              <w:t>обучение в институте пищевой и перерабатывающей промышленности КубГТУ. Об особенностях приемной  компании 2025 года</w:t>
            </w:r>
          </w:p>
          <w:p>
            <w:pPr>
              <w:pStyle w:val="LOnormal"/>
              <w:widowControl w:val="false"/>
              <w:ind w:left="51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Красина Ирина Борисовна </w:t>
            </w:r>
            <w:r>
              <w:rPr>
                <w:rFonts w:ascii="Times New Roman" w:hAnsi="Times New Roman"/>
                <w:sz w:val="28"/>
                <w:szCs w:val="28"/>
              </w:rPr>
              <w:t>— ответственный секретарь отборочной комиссии института пищевой и перерабатывающей промышленности</w:t>
            </w:r>
          </w:p>
        </w:tc>
      </w:tr>
      <w:tr>
        <w:trPr/>
        <w:tc>
          <w:tcPr>
            <w:tcW w:w="9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Onormal"/>
              <w:widowControl w:val="false"/>
              <w:shd w:val="clear" w:color="auto" w:fill="B2B2B2"/>
              <w:suppressAutoHyphens w:val="true"/>
              <w:spacing w:before="0" w:after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rFonts w:eastAsia="Arial" w:cs="Arial" w:ascii="Times New Roman" w:hAnsi="Times New Roman"/>
                <w:color w:val="000000"/>
                <w:kern w:val="0"/>
                <w:sz w:val="28"/>
                <w:szCs w:val="28"/>
                <w:shd w:fill="auto" w:val="clear"/>
                <w:lang w:val="ru-RU" w:eastAsia="zh-CN" w:bidi="hi-IN"/>
              </w:rPr>
              <w:t>11:45-12:00 Технический   перерыв</w:t>
            </w:r>
          </w:p>
        </w:tc>
      </w:tr>
      <w:tr>
        <w:trPr/>
        <w:tc>
          <w:tcPr>
            <w:tcW w:w="90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LOnormal"/>
              <w:widowControl w:val="false"/>
              <w:shd w:val="clear" w:color="auto" w:fill="B2B2B2"/>
              <w:suppressAutoHyphens w:val="true"/>
              <w:spacing w:before="0" w:after="0"/>
              <w:jc w:val="center"/>
              <w:rPr>
                <w:rFonts w:eastAsia="Arial" w:cs="Arial"/>
                <w:kern w:val="0"/>
                <w:sz w:val="26"/>
                <w:szCs w:val="26"/>
                <w:lang w:val="ru-RU" w:eastAsia="zh-CN" w:bidi="hi-IN"/>
              </w:rPr>
            </w:pPr>
            <w:r>
              <w:rPr>
                <w:rFonts w:eastAsia="Arial" w:cs="Arial"/>
                <w:kern w:val="0"/>
                <w:sz w:val="26"/>
                <w:szCs w:val="26"/>
                <w:lang w:val="ru-RU" w:eastAsia="zh-CN" w:bidi="hi-IN"/>
              </w:rPr>
              <w:t>12.00-14.00  Г-101</w:t>
            </w:r>
          </w:p>
        </w:tc>
      </w:tr>
      <w:tr>
        <w:trPr/>
        <w:tc>
          <w:tcPr>
            <w:tcW w:w="90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LO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/>
                <w:b/>
                <w:bCs/>
                <w:i/>
                <w:i/>
                <w:iCs/>
                <w:color w:val="002060"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bCs/>
                <w:i/>
                <w:iCs/>
                <w:color w:val="002060"/>
                <w:kern w:val="0"/>
                <w:sz w:val="28"/>
                <w:szCs w:val="28"/>
                <w:lang w:val="ru-RU" w:eastAsia="zh-CN" w:bidi="hi-IN"/>
              </w:rPr>
              <w:t>Анализ типичных ошибок при выполнении заданий первой части экзаменационных работ ЕГЭ по химии 2025 г.</w:t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both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 w:ascii="Times New Roman" w:hAnsi="Times New Roman"/>
                <w:b/>
                <w:bCs/>
                <w:kern w:val="0"/>
                <w:sz w:val="28"/>
                <w:szCs w:val="28"/>
                <w:lang w:val="ru-RU" w:eastAsia="zh-CN" w:bidi="hi-IN"/>
              </w:rPr>
              <w:t>Строганова Татьяна Арнольдовна,</w:t>
            </w: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zh-CN" w:bidi="hi-IN"/>
              </w:rPr>
              <w:t xml:space="preserve"> заместитель председателя предметной комиссии ЕГЭ по химии, кандидат химических наук, доцент кафедры биоорганической химии и технической микробиологии Кубанского государственного технологического университета (ФГБОУ ВО КубГТУ).</w:t>
            </w:r>
          </w:p>
        </w:tc>
      </w:tr>
      <w:tr>
        <w:trPr>
          <w:trHeight w:val="1682" w:hRule="atLeast"/>
        </w:trPr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eastAsia="Arial"/>
                <w:color w:val="000000"/>
                <w:kern w:val="0"/>
                <w:lang w:val="ru-RU" w:eastAsia="zh-CN" w:bidi="hi-IN"/>
              </w:rPr>
            </w:pPr>
            <w:r>
              <w:rPr>
                <w:rFonts w:eastAsia="Arial" w:cs="Arial" w:ascii="Times New Roman" w:hAnsi="Times New Roman"/>
                <w:b/>
                <w:bCs/>
                <w:color w:val="000000"/>
                <w:kern w:val="0"/>
                <w:sz w:val="28"/>
                <w:szCs w:val="28"/>
                <w:lang w:val="ru-RU" w:eastAsia="zh-CN" w:bidi="hi-IN"/>
              </w:rPr>
              <w:t>Бурлака Светлана Дмитриевна,</w:t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zh-CN" w:bidi="hi-IN"/>
              </w:rPr>
              <w:t>кандидат химических наук, доцент</w:t>
            </w:r>
          </w:p>
        </w:tc>
        <w:tc>
          <w:tcPr>
            <w:tcW w:w="66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LO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i/>
                <w:i/>
                <w:color w:val="00206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Выявление окислительно-восстановительных свойств простых и сложных веществ и особенности составления ОВР с их участием в разных условиях (задание 29)</w:t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i/>
                <w:i/>
                <w:color w:val="002060"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bCs/>
                <w:i/>
                <w:iCs/>
                <w:color w:val="002060"/>
                <w:kern w:val="0"/>
                <w:sz w:val="28"/>
                <w:szCs w:val="28"/>
                <w:lang w:val="ru-RU" w:eastAsia="zh-CN" w:bidi="hi-IN"/>
              </w:rPr>
              <w:t>Особенности составления уравнений реакций ионного обмена в растворах электролитов и определение направленности их протекания (задание 30)</w:t>
            </w:r>
          </w:p>
        </w:tc>
      </w:tr>
      <w:tr>
        <w:trPr>
          <w:trHeight w:val="1936" w:hRule="atLeast"/>
        </w:trPr>
        <w:tc>
          <w:tcPr>
            <w:tcW w:w="231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b/>
                <w:bCs/>
                <w:kern w:val="0"/>
                <w:sz w:val="28"/>
                <w:szCs w:val="28"/>
                <w:lang w:val="ru-RU" w:eastAsia="zh-CN" w:bidi="hi-IN"/>
              </w:rPr>
              <w:t xml:space="preserve">Привалова Наталья Михайловна, </w:t>
            </w:r>
            <w:r>
              <w:rPr>
                <w:rFonts w:eastAsia="Arial" w:cs="Arial" w:ascii="Times New Roman" w:hAnsi="Times New Roman"/>
                <w:b/>
                <w:bCs/>
                <w:i/>
                <w:iCs/>
                <w:kern w:val="0"/>
                <w:sz w:val="28"/>
                <w:szCs w:val="28"/>
                <w:lang w:val="ru-RU" w:eastAsia="zh-CN" w:bidi="hi-IN"/>
              </w:rPr>
              <w:br/>
            </w: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zh-CN" w:bidi="hi-IN"/>
              </w:rPr>
              <w:t>кандидат химических наук, доцент</w:t>
            </w:r>
          </w:p>
        </w:tc>
        <w:tc>
          <w:tcPr>
            <w:tcW w:w="669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LO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bCs/>
                <w:i/>
                <w:iCs/>
                <w:color w:val="002060"/>
                <w:kern w:val="0"/>
                <w:sz w:val="28"/>
                <w:szCs w:val="28"/>
                <w:lang w:val="ru-RU" w:eastAsia="zh-CN" w:bidi="hi-IN"/>
              </w:rPr>
              <w:t>Генетическая связь неорганических веществ, принадлежащих к различным классам (задание 31)</w:t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/>
                <w:kern w:val="0"/>
                <w:lang w:val="ru-RU" w:eastAsia="zh-CN" w:bidi="hi-IN"/>
              </w:rPr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</w:r>
          </w:p>
        </w:tc>
      </w:tr>
      <w:tr>
        <w:trPr/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 w:ascii="Times New Roman" w:hAnsi="Times New Roman"/>
                <w:b/>
                <w:bCs/>
                <w:kern w:val="0"/>
                <w:sz w:val="28"/>
                <w:szCs w:val="28"/>
                <w:lang w:val="ru-RU" w:eastAsia="zh-CN" w:bidi="hi-IN"/>
              </w:rPr>
              <w:t>Василин Владимир Константинович,</w:t>
            </w: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zh-CN" w:bidi="hi-IN"/>
              </w:rPr>
              <w:br/>
              <w:t>кандидат химических наук, доцент</w:t>
            </w:r>
          </w:p>
        </w:tc>
        <w:tc>
          <w:tcPr>
            <w:tcW w:w="66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LO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i/>
                <w:i/>
                <w:iCs/>
                <w:color w:val="002060"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bCs/>
                <w:i/>
                <w:iCs/>
                <w:color w:val="002060"/>
                <w:kern w:val="0"/>
                <w:sz w:val="28"/>
                <w:szCs w:val="28"/>
                <w:lang w:val="ru-RU" w:eastAsia="zh-CN" w:bidi="hi-IN"/>
              </w:rPr>
              <w:t>Генетическая связь между классами органических соединений. Установление формулы органического вещества на основе его свойств и способов получения (задания 32, 33)</w:t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/>
                <w:kern w:val="0"/>
                <w:lang w:val="ru-RU" w:eastAsia="zh-CN" w:bidi="hi-IN"/>
              </w:rPr>
            </w:r>
          </w:p>
        </w:tc>
      </w:tr>
      <w:tr>
        <w:trPr>
          <w:trHeight w:val="1892" w:hRule="atLeast"/>
        </w:trPr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 w:ascii="Times New Roman" w:hAnsi="Times New Roman"/>
                <w:b/>
                <w:bCs/>
                <w:kern w:val="0"/>
                <w:sz w:val="28"/>
                <w:szCs w:val="28"/>
                <w:lang w:val="ru-RU" w:eastAsia="zh-CN" w:bidi="hi-IN"/>
              </w:rPr>
              <w:t>Кожина Надежда Дмитриевна,</w:t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rFonts w:eastAsia="Arial" w:cs="Arial" w:ascii="Times New Roman" w:hAnsi="Times New Roman"/>
                <w:b w:val="false"/>
                <w:bCs w:val="false"/>
                <w:i w:val="false"/>
                <w:iCs w:val="false"/>
                <w:kern w:val="0"/>
                <w:sz w:val="28"/>
                <w:szCs w:val="28"/>
                <w:lang w:val="ru-RU" w:eastAsia="zh-CN" w:bidi="hi-IN"/>
              </w:rPr>
              <w:t>кандидат химических наук, доцент</w:t>
            </w:r>
          </w:p>
        </w:tc>
        <w:tc>
          <w:tcPr>
            <w:tcW w:w="66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LO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i/>
                <w:i/>
                <w:color w:val="002060"/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b/>
                <w:i/>
                <w:color w:val="002060"/>
                <w:kern w:val="0"/>
                <w:sz w:val="28"/>
                <w:szCs w:val="28"/>
                <w:lang w:val="ru-RU" w:eastAsia="zh-CN" w:bidi="hi-IN"/>
              </w:rPr>
              <w:t>Особенности решения задач на расчет количества продуктов реакции с использованием понятий «массовая доля», «молярная концентрация», «растворимость» (задание 34)</w:t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/>
                <w:kern w:val="0"/>
                <w:lang w:val="ru-RU" w:eastAsia="zh-CN" w:bidi="hi-IN"/>
              </w:rPr>
            </w:r>
          </w:p>
          <w:p>
            <w:pPr>
              <w:pStyle w:val="LO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</w:r>
          </w:p>
        </w:tc>
      </w:tr>
      <w:tr>
        <w:trPr/>
        <w:tc>
          <w:tcPr>
            <w:tcW w:w="90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LOnormal"/>
              <w:widowControl w:val="false"/>
              <w:shd w:val="clear" w:color="auto" w:fill="999999"/>
              <w:suppressAutoHyphens w:val="true"/>
              <w:spacing w:before="0" w:after="0"/>
              <w:jc w:val="center"/>
              <w:rPr>
                <w:rFonts w:eastAsia="Arial" w:cs="Arial"/>
                <w:kern w:val="0"/>
                <w:lang w:val="ru-RU" w:eastAsia="zh-CN" w:bidi="hi-IN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zh-CN" w:bidi="hi-IN"/>
              </w:rPr>
              <w:t>14.00 Завершение работы. Отъезд участников</w:t>
            </w:r>
          </w:p>
        </w:tc>
      </w:tr>
    </w:tbl>
    <w:p>
      <w:pPr>
        <w:pStyle w:val="LO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Onormal"/>
        <w:rPr>
          <w:rFonts w:ascii="Times New Roman" w:hAnsi="Times New Roman"/>
          <w:b/>
          <w:b/>
          <w:bCs/>
          <w:color w:val="222222"/>
          <w:sz w:val="28"/>
          <w:szCs w:val="28"/>
        </w:rPr>
      </w:pPr>
      <w:r>
        <w:rPr>
          <w:rFonts w:ascii="Times New Roman" w:hAnsi="Times New Roman"/>
          <w:b/>
          <w:bCs/>
          <w:color w:val="222222"/>
          <w:sz w:val="28"/>
          <w:szCs w:val="28"/>
        </w:rPr>
      </w:r>
    </w:p>
    <w:p>
      <w:pPr>
        <w:pStyle w:val="LOnormal"/>
        <w:rPr/>
      </w:pPr>
      <w:r>
        <w:rPr/>
      </w:r>
    </w:p>
    <w:sectPr>
      <w:footerReference w:type="default" r:id="rId2"/>
      <w:type w:val="nextPage"/>
      <w:pgSz w:w="11906" w:h="16838"/>
      <w:pgMar w:left="1440" w:right="1440" w:gutter="0" w:header="0" w:top="1440" w:footer="1440" w:bottom="1999"/>
      <w:pgNumType w:start="1" w:fmt="decimal"/>
      <w:formProt w:val="false"/>
      <w:textDirection w:val="lrTb"/>
      <w:docGrid w:type="default" w:linePitch="2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default"/>
  </w:font>
  <w:font w:name="Arial">
    <w:charset w:val="01"/>
    <w:family w:val="swiss"/>
    <w:pitch w:val="default"/>
  </w:font>
  <w:font w:name="Liberation Sans">
    <w:altName w:val="Arial"/>
    <w:charset w:val="01"/>
    <w:family w:val="roman"/>
    <w:pitch w:val="default"/>
  </w:font>
  <w:font w:name="Times New Roman">
    <w:charset w:val="01"/>
    <w:family w:val="roman"/>
    <w:pitch w:val="default"/>
  </w:font>
  <w:font w:name="Tinos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9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 xml:space="preserve"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3</w:t>
    </w:r>
    <w:r>
      <w:rPr>
        <w:sz w:val="24"/>
        <w:szCs w:val="24"/>
        <w:rFonts w:ascii="Times New Roman" w:hAnsi="Times New Roman"/>
      </w:rPr>
      <w:fldChar w:fldCharType="end"/>
    </w:r>
  </w:p>
</w:ftr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Cs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219a9"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00000A"/>
      <w:kern w:val="0"/>
      <w:sz w:val="22"/>
      <w:szCs w:val="22"/>
      <w:lang w:val="ru-RU" w:eastAsia="zh-CN" w:bidi="hi-IN"/>
    </w:rPr>
  </w:style>
  <w:style w:type="paragraph" w:styleId="1" w:customStyle="1">
    <w:name w:val="Heading 1"/>
    <w:basedOn w:val="Style9"/>
    <w:qFormat/>
    <w:rsid w:val="00d219a9"/>
    <w:pPr>
      <w:keepLines/>
      <w:widowControl w:val="false"/>
      <w:spacing w:lineRule="auto" w:line="240" w:before="400" w:after="120"/>
    </w:pPr>
    <w:rPr>
      <w:rFonts w:ascii="Arial" w:hAnsi="Arial" w:eastAsia="Arial" w:cs="Arial"/>
      <w:sz w:val="40"/>
      <w:szCs w:val="40"/>
    </w:rPr>
  </w:style>
  <w:style w:type="paragraph" w:styleId="2" w:customStyle="1">
    <w:name w:val="Heading 2"/>
    <w:basedOn w:val="Style9"/>
    <w:qFormat/>
    <w:rsid w:val="00d219a9"/>
    <w:pPr>
      <w:keepLines/>
      <w:widowControl w:val="false"/>
      <w:spacing w:lineRule="auto" w:line="240" w:before="360" w:after="120"/>
    </w:pPr>
    <w:rPr>
      <w:rFonts w:ascii="Arial" w:hAnsi="Arial" w:eastAsia="Arial" w:cs="Arial"/>
      <w:sz w:val="32"/>
      <w:szCs w:val="32"/>
    </w:rPr>
  </w:style>
  <w:style w:type="paragraph" w:styleId="3" w:customStyle="1">
    <w:name w:val="Heading 3"/>
    <w:basedOn w:val="Style9"/>
    <w:qFormat/>
    <w:rsid w:val="00d219a9"/>
    <w:pPr>
      <w:keepLines/>
      <w:widowControl w:val="false"/>
      <w:spacing w:lineRule="auto" w:line="240" w:before="320" w:after="80"/>
    </w:pPr>
    <w:rPr>
      <w:rFonts w:ascii="Arial" w:hAnsi="Arial" w:eastAsia="Arial" w:cs="Arial"/>
      <w:color w:val="434343"/>
    </w:rPr>
  </w:style>
  <w:style w:type="paragraph" w:styleId="4" w:customStyle="1">
    <w:name w:val="Heading 4"/>
    <w:basedOn w:val="Style9"/>
    <w:qFormat/>
    <w:rsid w:val="00d219a9"/>
    <w:pPr>
      <w:keepLines/>
      <w:widowControl w:val="false"/>
      <w:spacing w:lineRule="auto" w:line="240" w:before="280" w:after="80"/>
    </w:pPr>
    <w:rPr>
      <w:rFonts w:ascii="Arial" w:hAnsi="Arial" w:eastAsia="Arial" w:cs="Arial"/>
      <w:color w:val="666666"/>
      <w:sz w:val="24"/>
      <w:szCs w:val="24"/>
    </w:rPr>
  </w:style>
  <w:style w:type="paragraph" w:styleId="5" w:customStyle="1">
    <w:name w:val="Heading 5"/>
    <w:basedOn w:val="Style9"/>
    <w:qFormat/>
    <w:rsid w:val="00d219a9"/>
    <w:pPr>
      <w:keepLines/>
      <w:widowControl w:val="false"/>
      <w:spacing w:lineRule="auto" w:line="240" w:before="240" w:after="80"/>
    </w:pPr>
    <w:rPr>
      <w:rFonts w:ascii="Arial" w:hAnsi="Arial" w:eastAsia="Arial" w:cs="Arial"/>
      <w:color w:val="666666"/>
      <w:sz w:val="22"/>
      <w:szCs w:val="22"/>
    </w:rPr>
  </w:style>
  <w:style w:type="paragraph" w:styleId="6" w:customStyle="1">
    <w:name w:val="Heading 6"/>
    <w:basedOn w:val="Style9"/>
    <w:qFormat/>
    <w:rsid w:val="00d219a9"/>
    <w:pPr>
      <w:keepLines/>
      <w:widowControl w:val="false"/>
      <w:spacing w:lineRule="auto" w:line="240" w:before="240" w:after="80"/>
    </w:pPr>
    <w:rPr>
      <w:rFonts w:ascii="Arial" w:hAnsi="Arial" w:eastAsia="Arial" w:cs="Arial"/>
      <w:i/>
      <w:color w:val="666666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>
    <w:name w:val="Emphasis"/>
    <w:qFormat/>
    <w:rPr>
      <w:i/>
      <w:iCs/>
    </w:rPr>
  </w:style>
  <w:style w:type="paragraph" w:styleId="Style9" w:customStyle="1">
    <w:name w:val="Заголовок"/>
    <w:basedOn w:val="Normal"/>
    <w:next w:val="Style10"/>
    <w:qFormat/>
    <w:rsid w:val="00d219a9"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0">
    <w:name w:val="Body Text"/>
    <w:basedOn w:val="Normal"/>
    <w:rsid w:val="00d219a9"/>
    <w:pPr>
      <w:spacing w:before="0" w:after="140"/>
    </w:pPr>
    <w:rPr/>
  </w:style>
  <w:style w:type="paragraph" w:styleId="Style11">
    <w:name w:val="List"/>
    <w:basedOn w:val="Style10"/>
    <w:rsid w:val="00d219a9"/>
    <w:pPr/>
    <w:rPr>
      <w:rFonts w:cs="Lohit Devanagari"/>
    </w:rPr>
  </w:style>
  <w:style w:type="paragraph" w:styleId="Style12" w:customStyle="1">
    <w:name w:val="Caption"/>
    <w:basedOn w:val="Normal"/>
    <w:qFormat/>
    <w:rsid w:val="00d219a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ascii="Times New Roman" w:hAnsi="Times New Roman" w:cs="Noto Sans Devanagari"/>
      <w:lang w:val="zxx" w:eastAsia="zxx" w:bidi="zxx"/>
    </w:rPr>
  </w:style>
  <w:style w:type="paragraph" w:styleId="Indexheading">
    <w:name w:val="index heading"/>
    <w:basedOn w:val="Normal"/>
    <w:qFormat/>
    <w:rsid w:val="00d219a9"/>
    <w:pPr>
      <w:suppressLineNumbers/>
    </w:pPr>
    <w:rPr>
      <w:rFonts w:cs="Lohit Devanagari"/>
    </w:rPr>
  </w:style>
  <w:style w:type="paragraph" w:styleId="LOnormal" w:customStyle="1">
    <w:name w:val="LO-normal"/>
    <w:qFormat/>
    <w:rsid w:val="00d219a9"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00000A"/>
      <w:kern w:val="0"/>
      <w:sz w:val="22"/>
      <w:szCs w:val="22"/>
      <w:lang w:val="ru-RU" w:eastAsia="zh-CN" w:bidi="hi-IN"/>
    </w:rPr>
  </w:style>
  <w:style w:type="paragraph" w:styleId="Style14">
    <w:name w:val="Title"/>
    <w:basedOn w:val="LOnormal"/>
    <w:qFormat/>
    <w:rsid w:val="00d219a9"/>
    <w:pPr>
      <w:keepNext w:val="true"/>
      <w:keepLines/>
      <w:spacing w:lineRule="auto" w:line="240" w:before="0" w:after="60"/>
    </w:pPr>
    <w:rPr>
      <w:sz w:val="52"/>
      <w:szCs w:val="52"/>
    </w:rPr>
  </w:style>
  <w:style w:type="paragraph" w:styleId="Style15">
    <w:name w:val="Subtitle"/>
    <w:basedOn w:val="LOnormal"/>
    <w:qFormat/>
    <w:rsid w:val="00d219a9"/>
    <w:pPr>
      <w:keepNext w:val="true"/>
      <w:keepLines/>
      <w:spacing w:lineRule="auto" w:line="240" w:before="0" w:after="320"/>
    </w:pPr>
    <w:rPr>
      <w:color w:val="666666"/>
      <w:sz w:val="30"/>
      <w:szCs w:val="30"/>
    </w:rPr>
  </w:style>
  <w:style w:type="paragraph" w:styleId="Style16" w:customStyle="1">
    <w:name w:val="Содержимое таблицы"/>
    <w:basedOn w:val="Normal"/>
    <w:qFormat/>
    <w:rsid w:val="00d219a9"/>
    <w:pPr>
      <w:suppressLineNumbers/>
    </w:pPr>
    <w:rPr/>
  </w:style>
  <w:style w:type="paragraph" w:styleId="Style17" w:customStyle="1">
    <w:name w:val="Заголовок таблицы"/>
    <w:basedOn w:val="Style16"/>
    <w:qFormat/>
    <w:rsid w:val="001e245e"/>
    <w:pPr/>
    <w:rPr/>
  </w:style>
  <w:style w:type="paragraph" w:styleId="Style18">
    <w:name w:val="Колонтитул"/>
    <w:basedOn w:val="Normal"/>
    <w:qFormat/>
    <w:pPr/>
    <w:rPr/>
  </w:style>
  <w:style w:type="paragraph" w:styleId="Style19" w:customStyle="1">
    <w:name w:val="Footer"/>
    <w:basedOn w:val="Normal"/>
    <w:rsid w:val="000d177b"/>
    <w:pPr>
      <w:suppressLineNumbers/>
      <w:tabs>
        <w:tab w:val="clear" w:pos="720"/>
        <w:tab w:val="center" w:pos="4513" w:leader="none"/>
        <w:tab w:val="right" w:pos="9026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d219a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Application>LibreOffice/7.4.0.3$Linux_X86_64 LibreOffice_project/f85e47c08ddd19c015c0114a68350214f7066f5a</Application>
  <AppVersion>15.0000</AppVersion>
  <Pages>3</Pages>
  <Words>453</Words>
  <Characters>3621</Characters>
  <CharactersWithSpaces>4081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2024-03-14T07:46:00Z</dcterms:created>
  <dc:creator>КожинаНД</dc:creator>
  <dc:description/>
  <dc:language>ru-RU</dc:language>
  <cp:lastModifiedBy/>
  <cp:lastPrinted>2025-01-17T11:25:27Z</cp:lastPrinted>
  <dcterms:modified xsi:type="dcterms:W3CDTF">2025-01-17T12:05:43Z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